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2B0069" w:rsidRPr="00096BA1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5455" w:rsidRPr="006911B3" w:rsidRDefault="00F4649A" w:rsidP="00DF54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54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DF54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  <w:r w:rsidRPr="00DF54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F5455" w:rsidRPr="006911B3">
        <w:rPr>
          <w:rFonts w:ascii="Times New Roman" w:hAnsi="Times New Roman" w:cs="Times New Roman"/>
          <w:b/>
          <w:sz w:val="28"/>
          <w:szCs w:val="28"/>
          <w:lang w:val="kk-KZ"/>
        </w:rPr>
        <w:t>Бекітілген</w:t>
      </w:r>
    </w:p>
    <w:p w:rsidR="00DF5455" w:rsidRPr="00DF5455" w:rsidRDefault="00DF5455" w:rsidP="00DF5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Pr="00DF5455">
        <w:rPr>
          <w:rFonts w:ascii="Times New Roman" w:hAnsi="Times New Roman" w:cs="Times New Roman"/>
          <w:b/>
          <w:sz w:val="28"/>
          <w:szCs w:val="28"/>
        </w:rPr>
        <w:t>Факультет деканы</w:t>
      </w:r>
    </w:p>
    <w:p w:rsidR="00DF5455" w:rsidRPr="006911B3" w:rsidRDefault="00DF5455" w:rsidP="00DF54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545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911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11B3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6911B3">
        <w:rPr>
          <w:rFonts w:ascii="Times New Roman" w:hAnsi="Times New Roman" w:cs="Times New Roman"/>
          <w:b/>
          <w:sz w:val="28"/>
          <w:szCs w:val="28"/>
        </w:rPr>
        <w:t xml:space="preserve">. ғ. </w:t>
      </w:r>
      <w:r w:rsidR="006911B3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6911B3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="006911B3">
        <w:rPr>
          <w:rFonts w:ascii="Times New Roman" w:hAnsi="Times New Roman" w:cs="Times New Roman"/>
          <w:b/>
          <w:sz w:val="28"/>
          <w:szCs w:val="28"/>
          <w:lang w:val="kk-KZ"/>
        </w:rPr>
        <w:t>доцент</w:t>
      </w:r>
    </w:p>
    <w:p w:rsidR="00DF5455" w:rsidRPr="006911B3" w:rsidRDefault="00DF5455" w:rsidP="00DF54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54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911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911B3">
        <w:rPr>
          <w:rFonts w:ascii="Times New Roman" w:hAnsi="Times New Roman" w:cs="Times New Roman"/>
          <w:b/>
          <w:sz w:val="28"/>
          <w:szCs w:val="28"/>
          <w:lang w:val="kk-KZ"/>
        </w:rPr>
        <w:t>Ахатов У.А.</w:t>
      </w:r>
    </w:p>
    <w:p w:rsidR="00DF5455" w:rsidRPr="00DF5455" w:rsidRDefault="00DF5455" w:rsidP="00DF5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911B3">
        <w:rPr>
          <w:rFonts w:ascii="Times New Roman" w:hAnsi="Times New Roman" w:cs="Times New Roman"/>
          <w:b/>
          <w:sz w:val="28"/>
          <w:szCs w:val="28"/>
        </w:rPr>
        <w:t xml:space="preserve"> "2</w:t>
      </w:r>
      <w:r w:rsidR="006911B3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6911B3">
        <w:rPr>
          <w:rFonts w:ascii="Times New Roman" w:hAnsi="Times New Roman" w:cs="Times New Roman"/>
          <w:b/>
          <w:sz w:val="28"/>
          <w:szCs w:val="28"/>
        </w:rPr>
        <w:t>" 06 2025 ж. №1</w:t>
      </w:r>
      <w:r w:rsidR="006911B3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Pr="00DF54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5455">
        <w:rPr>
          <w:rFonts w:ascii="Times New Roman" w:hAnsi="Times New Roman" w:cs="Times New Roman"/>
          <w:b/>
          <w:sz w:val="28"/>
          <w:szCs w:val="28"/>
        </w:rPr>
        <w:t>хаттама</w:t>
      </w:r>
      <w:proofErr w:type="spellEnd"/>
    </w:p>
    <w:p w:rsidR="00F4649A" w:rsidRPr="009022FC" w:rsidRDefault="00F4649A" w:rsidP="00DF54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2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</w:p>
    <w:p w:rsidR="00F4649A" w:rsidRPr="009022FC" w:rsidRDefault="00F4649A" w:rsidP="00F4649A">
      <w:pPr>
        <w:jc w:val="center"/>
        <w:rPr>
          <w:sz w:val="28"/>
          <w:szCs w:val="28"/>
          <w:lang w:val="kk-KZ"/>
        </w:rPr>
      </w:pPr>
    </w:p>
    <w:p w:rsidR="002B0069" w:rsidRDefault="002B0069" w:rsidP="00BE25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0069" w:rsidRPr="00E87BBB" w:rsidRDefault="00AE24F0" w:rsidP="00FC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="003A44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</w:t>
      </w: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A448E">
        <w:rPr>
          <w:rFonts w:ascii="Times New Roman" w:hAnsi="Times New Roman" w:cs="Times New Roman"/>
          <w:b/>
          <w:color w:val="262626"/>
          <w:sz w:val="28"/>
          <w:szCs w:val="28"/>
          <w:lang w:val="kk-KZ"/>
        </w:rPr>
        <w:t xml:space="preserve">АО 3221, АО 3222 </w:t>
      </w:r>
      <w:r w:rsidR="00FC020F" w:rsidRPr="00F4649A">
        <w:rPr>
          <w:rFonts w:ascii="Times New Roman" w:hAnsi="Times New Roman" w:cs="Times New Roman"/>
          <w:b/>
          <w:color w:val="262626"/>
          <w:sz w:val="28"/>
          <w:szCs w:val="28"/>
          <w:lang w:val="kk-KZ"/>
        </w:rPr>
        <w:t>Әкімшілік жауаптылық</w:t>
      </w: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B0069" w:rsidRPr="00E87BBB" w:rsidRDefault="002B0069" w:rsidP="002B0069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C4C42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«6B04202</w:t>
      </w:r>
      <w:r w:rsidR="00FC020F" w:rsidRPr="00FC020F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– Мемлекеттік қызмет</w:t>
      </w:r>
      <w:r w:rsidRPr="00FC020F">
        <w:rPr>
          <w:b/>
          <w:sz w:val="28"/>
          <w:szCs w:val="28"/>
          <w:lang w:val="kk-KZ"/>
        </w:rPr>
        <w:t xml:space="preserve">» </w:t>
      </w:r>
      <w:r w:rsidR="00FC020F" w:rsidRPr="00FC020F">
        <w:rPr>
          <w:b/>
          <w:sz w:val="28"/>
          <w:szCs w:val="28"/>
          <w:lang w:val="kk-KZ"/>
        </w:rPr>
        <w:t>білім беру бағдарламасы</w:t>
      </w: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1375CB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7FD3">
        <w:rPr>
          <w:rFonts w:ascii="Times New Roman" w:hAnsi="Times New Roman" w:cs="Times New Roman"/>
          <w:sz w:val="28"/>
          <w:szCs w:val="28"/>
        </w:rPr>
        <w:t xml:space="preserve"> </w:t>
      </w:r>
      <w:r w:rsidR="008A49BA">
        <w:rPr>
          <w:rFonts w:ascii="Times New Roman" w:hAnsi="Times New Roman" w:cs="Times New Roman"/>
          <w:sz w:val="28"/>
          <w:szCs w:val="28"/>
          <w:lang w:val="kk-KZ"/>
        </w:rPr>
        <w:t>курс, к</w:t>
      </w:r>
      <w:r w:rsidR="00FC020F">
        <w:rPr>
          <w:rFonts w:ascii="Times New Roman" w:hAnsi="Times New Roman" w:cs="Times New Roman"/>
          <w:sz w:val="28"/>
          <w:szCs w:val="28"/>
          <w:lang w:val="kk-KZ"/>
        </w:rPr>
        <w:t>үзгі</w:t>
      </w:r>
      <w:r w:rsidR="008A49BA">
        <w:rPr>
          <w:rFonts w:ascii="Times New Roman" w:hAnsi="Times New Roman" w:cs="Times New Roman"/>
          <w:sz w:val="28"/>
          <w:szCs w:val="28"/>
          <w:lang w:val="kk-KZ"/>
        </w:rPr>
        <w:t xml:space="preserve"> семестр,  </w:t>
      </w:r>
      <w:r w:rsidR="00FC020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 xml:space="preserve"> кредит </w:t>
      </w: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BE25A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2B0069" w:rsidRDefault="002B0069" w:rsidP="0098276F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2B0069" w:rsidRDefault="00776976" w:rsidP="00776976">
      <w:pPr>
        <w:pStyle w:val="a3"/>
        <w:spacing w:after="0"/>
        <w:ind w:left="0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>
        <w:rPr>
          <w:bCs/>
          <w:sz w:val="28"/>
          <w:szCs w:val="28"/>
          <w:lang w:val="kk-KZ"/>
        </w:rPr>
        <w:t>Алматы 202</w:t>
      </w:r>
      <w:r w:rsidR="001375CB">
        <w:rPr>
          <w:bCs/>
          <w:sz w:val="28"/>
          <w:szCs w:val="28"/>
          <w:lang w:val="kk-KZ"/>
        </w:rPr>
        <w:t>5</w:t>
      </w:r>
      <w:r w:rsidR="007C17CE">
        <w:rPr>
          <w:bCs/>
          <w:sz w:val="28"/>
          <w:szCs w:val="28"/>
          <w:lang w:val="kk-KZ"/>
        </w:rPr>
        <w:t>ж.</w:t>
      </w:r>
    </w:p>
    <w:p w:rsidR="002B0069" w:rsidRDefault="00690B8F" w:rsidP="002B0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6В</w:t>
      </w:r>
      <w:r w:rsidR="00776976">
        <w:rPr>
          <w:rFonts w:ascii="Times New Roman" w:hAnsi="Times New Roman" w:cs="Times New Roman"/>
          <w:color w:val="000000"/>
          <w:sz w:val="28"/>
          <w:szCs w:val="28"/>
          <w:lang w:val="kk-KZ"/>
        </w:rPr>
        <w:t>О420</w:t>
      </w:r>
      <w:r w:rsidR="001375CB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1375CB">
        <w:rPr>
          <w:rFonts w:ascii="Times New Roman" w:hAnsi="Times New Roman" w:cs="Times New Roman"/>
          <w:sz w:val="28"/>
          <w:szCs w:val="28"/>
          <w:lang w:val="kk-KZ"/>
        </w:rPr>
        <w:t>– «Мемлекеттік қызмет</w:t>
      </w:r>
      <w:r w:rsidR="002B0069" w:rsidRPr="009762A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B0069"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 w:rsidR="002B0069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</w:t>
      </w:r>
      <w:r w:rsidR="002A5759">
        <w:rPr>
          <w:rFonts w:ascii="Times New Roman" w:hAnsi="Times New Roman" w:cs="Times New Roman"/>
          <w:sz w:val="28"/>
          <w:szCs w:val="28"/>
          <w:lang w:val="kk-KZ"/>
        </w:rPr>
        <w:t>.к., доцент Исабеков А.К.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610FBA">
        <w:rPr>
          <w:rFonts w:ascii="Times New Roman" w:hAnsi="Times New Roman" w:cs="Times New Roman"/>
          <w:bCs/>
          <w:sz w:val="28"/>
          <w:szCs w:val="28"/>
          <w:lang w:val="kk-KZ"/>
        </w:rPr>
        <w:t>17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610FBA">
        <w:rPr>
          <w:rFonts w:ascii="Times New Roman" w:hAnsi="Times New Roman" w:cs="Times New Roman"/>
          <w:bCs/>
          <w:sz w:val="28"/>
          <w:szCs w:val="28"/>
          <w:lang w:val="kk-KZ"/>
        </w:rPr>
        <w:t>06. 202</w:t>
      </w:r>
      <w:r w:rsidR="00610FBA">
        <w:rPr>
          <w:rFonts w:ascii="Times New Roman" w:hAnsi="Times New Roman" w:cs="Times New Roman"/>
          <w:bCs/>
          <w:sz w:val="28"/>
          <w:szCs w:val="28"/>
        </w:rPr>
        <w:t>5</w:t>
      </w:r>
      <w:r w:rsidR="00610FB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№28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Хаттама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Кафедра 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меңгерушісі</w:t>
      </w:r>
    </w:p>
    <w:p w:rsidR="002B0069" w:rsidRPr="009D12EA" w:rsidRDefault="00BE25A7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з.ғ.к., </w:t>
      </w:r>
      <w:r w:rsidR="002B0069"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__________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______  Усеинова Қ.Р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097DC4" w:rsidRPr="00672542" w:rsidRDefault="00097DC4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C020F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672542">
        <w:rPr>
          <w:rStyle w:val="c0"/>
          <w:b/>
          <w:sz w:val="28"/>
          <w:szCs w:val="28"/>
          <w:lang w:val="kk-KZ"/>
        </w:rPr>
        <w:lastRenderedPageBreak/>
        <w:t>КІР</w:t>
      </w:r>
      <w:r w:rsidRPr="00FC020F">
        <w:rPr>
          <w:rStyle w:val="c0"/>
          <w:b/>
          <w:sz w:val="28"/>
          <w:szCs w:val="28"/>
          <w:lang w:val="kk-KZ"/>
        </w:rPr>
        <w:t>ІСПЕ</w:t>
      </w:r>
    </w:p>
    <w:p w:rsidR="002B0069" w:rsidRPr="00FC020F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530B17" w:rsidRPr="00BD347E" w:rsidRDefault="00FB62B2" w:rsidP="00FC63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0231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етекші саласы болып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 табылады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аспектілерін қарастырады.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ҚР-дағы мемлекеттік басқару туралы фундамент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алдық түсініктерді қалыптастырады.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Атқарушы билік органдарының қызметі 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B17" w:rsidRPr="00BD347E" w:rsidRDefault="00530B17" w:rsidP="00FC6326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</w:t>
      </w:r>
      <w:r w:rsidR="00193C53"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 </w:t>
      </w:r>
      <w:r w:rsidRPr="00BD34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түсіну керек:</w:t>
      </w:r>
    </w:p>
    <w:p w:rsidR="00530B17" w:rsidRPr="00BD347E" w:rsidRDefault="00530B1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530B17" w:rsidRPr="00BD347E" w:rsidRDefault="00530B1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530B17" w:rsidRPr="00763967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</w:t>
      </w:r>
      <w:r w:rsidR="00653784">
        <w:rPr>
          <w:rFonts w:ascii="Times New Roman" w:eastAsia="??" w:hAnsi="Times New Roman" w:cs="Times New Roman"/>
          <w:sz w:val="28"/>
          <w:szCs w:val="28"/>
          <w:lang w:val="kk-KZ"/>
        </w:rPr>
        <w:t>инақталған түрде «Әкімшілік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құқық» келесiдей бағыттар бойынша бiлiм бередi: қоғам мен мемлекеттiң құрылымының негiз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дерi, мемлекеттің әкімшілік</w:t>
      </w:r>
      <w:r w:rsidR="00C94B62"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аумақтық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2B0069" w:rsidRDefault="002B0069" w:rsidP="00FC632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B0069" w:rsidRDefault="002B0069" w:rsidP="00FC632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>
        <w:rPr>
          <w:b/>
          <w:sz w:val="28"/>
          <w:szCs w:val="28"/>
          <w:lang w:val="kk-KZ"/>
        </w:rPr>
        <w:t>Univer АЖ</w:t>
      </w:r>
      <w:r>
        <w:rPr>
          <w:sz w:val="28"/>
          <w:szCs w:val="28"/>
          <w:lang w:val="kk-KZ"/>
        </w:rPr>
        <w:t>-да жүргізіледі.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ұзақтығы: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UNIVER АЖ-да – 40 сұраққа 90 минут.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UNIVER АЖ-ға кіріп отыруы тиіс.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Емтихандық тестілеуден кейін UNIVER АЖ-да – баллдар автоматты түрде емтихан ведомосына қойылады.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103" w:rsidRPr="00E71103" w:rsidRDefault="00D4140E" w:rsidP="00E7110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="00E71103" w:rsidRPr="00E71103">
        <w:rPr>
          <w:b/>
          <w:sz w:val="22"/>
          <w:szCs w:val="22"/>
          <w:lang w:val="kk-KZ"/>
        </w:rPr>
        <w:t>.</w:t>
      </w:r>
      <w:r w:rsidR="00E71103" w:rsidRPr="00F454EB">
        <w:rPr>
          <w:b/>
          <w:sz w:val="22"/>
          <w:szCs w:val="22"/>
          <w:lang w:val="kk-KZ"/>
        </w:rPr>
        <w:t xml:space="preserve"> </w:t>
      </w:r>
      <w:r w:rsidR="00E71103"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 w:rsidR="00E71103">
        <w:rPr>
          <w:lang w:val="kk-KZ"/>
        </w:rPr>
        <w:t>.</w:t>
      </w:r>
    </w:p>
    <w:p w:rsidR="00A73605" w:rsidRDefault="00E71103" w:rsidP="00A7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қағидалары.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 құқықтың пәні, әдісі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, қағидалары  </w:t>
      </w:r>
      <w:r>
        <w:rPr>
          <w:rFonts w:ascii="Times New Roman" w:hAnsi="Times New Roman" w:cs="Times New Roman"/>
          <w:sz w:val="28"/>
          <w:szCs w:val="28"/>
          <w:lang w:val="kk-KZ"/>
        </w:rPr>
        <w:t>және қайнар көздері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құқықтың ұлттық құқық жүйесiнде алатын орны. </w:t>
      </w:r>
    </w:p>
    <w:p w:rsidR="00A73605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6232" w:rsidRDefault="00A73605" w:rsidP="005F6232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3605" w:rsidRPr="00A73605" w:rsidRDefault="0071771A" w:rsidP="007177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73605"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нормалардың түсініг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,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ресми түсіндіру актілері және қолдану актілері.Әкімшілік құықтық қатынастар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түсінігі,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>белгілері,элементтері және түрлері.</w:t>
      </w:r>
    </w:p>
    <w:p w:rsidR="00E71103" w:rsidRPr="005D7822" w:rsidRDefault="00E71103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D4140E" w:rsidRPr="005D7822" w:rsidRDefault="00D4140E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2B0069" w:rsidRPr="003159A6" w:rsidRDefault="003159A6" w:rsidP="002B0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2B0069" w:rsidRPr="003159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B0069" w:rsidRP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2B0069" w:rsidRPr="005D7822" w:rsidRDefault="002B006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40E" w:rsidRPr="005D7822" w:rsidRDefault="00D4140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3159A6" w:rsidRDefault="005F6232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9A6"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3159A6" w:rsidRPr="005D7822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5F6232" w:rsidRDefault="005F6232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3159A6" w:rsidRPr="005F623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232" w:rsidRPr="005F6232" w:rsidRDefault="005F6232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</w:t>
      </w:r>
      <w:r w:rsidR="00562F6D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жазаны және жауаптылықты жеңілдететін және ауырлататын мән жайлар.</w:t>
      </w:r>
    </w:p>
    <w:p w:rsidR="005F6232" w:rsidRDefault="005F623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Pr="005F623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 w:rsidR="009C39F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5C5D" w:rsidRDefault="00A15C5D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9FE" w:rsidRPr="009C39FE" w:rsidRDefault="009C39FE" w:rsidP="009C39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процесуалдық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мәжүрлеу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 xml:space="preserve"> шаралары.</w:t>
      </w:r>
      <w:r w:rsidR="00B1474E"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3159A6" w:rsidRPr="005D782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 w:rsidR="005057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71E" w:rsidRP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699" w:rsidRPr="001F5996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C6930"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</w:t>
      </w:r>
      <w:r w:rsidR="001F5996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діни бірлестіктер.</w:t>
      </w:r>
    </w:p>
    <w:p w:rsidR="0050571E" w:rsidRPr="001F5996" w:rsidRDefault="00562A84" w:rsidP="007F4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F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бірлестіктердің түсінігі,түрлері және қағидалары.Қоғамдық бірлестіктердің ұйымдық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50571E" w:rsidRPr="00DC6930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159A6" w:rsidRDefault="007F4699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DC8" w:rsidRP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Республикалық және коммуналдық мемлекеттік кәсіпорындар.</w:t>
      </w:r>
    </w:p>
    <w:p w:rsidR="00326DC8" w:rsidRDefault="00326DC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Комерциялық емес ұйымдардың түсінігі,нысандары,бірлестігі және әкімшілік</w:t>
      </w:r>
      <w:r w:rsidR="003E672A"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63738" w:rsidRPr="003E672A" w:rsidRDefault="0016373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DC8" w:rsidRPr="001F5996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504" w:rsidRDefault="00CF0504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="00326D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 w:rsidR="003E67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672A" w:rsidRP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кіру,қабылдау,ауыстыру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 xml:space="preserve"> және тоқтату.</w:t>
      </w:r>
      <w:r w:rsidR="001F3F7A"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7A"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F3F7A" w:rsidRPr="001F5996" w:rsidRDefault="001F3F7A" w:rsidP="00C145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7F469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Әкімшілік құқықтық режимдер</w:t>
      </w:r>
      <w:r w:rsidR="003E67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F3F7A" w:rsidRDefault="001F3F7A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3F7A" w:rsidRPr="001F3F7A" w:rsidRDefault="001F3F7A" w:rsidP="001F3F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енгізудің тәртібі.Төтенше жағдайларды енгізудің  </w:t>
      </w:r>
      <w:r w:rsidR="00F05A6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режимд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ері.Әскери жағдайларды енгізудің режимдері.Мемлекеттік шекара режимдері.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шекараны қорғау.</w:t>
      </w:r>
    </w:p>
    <w:p w:rsidR="00D15A59" w:rsidRDefault="00D15A59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12.Атқарушы билік органдары.</w:t>
      </w:r>
    </w:p>
    <w:p w:rsid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FD" w:rsidRP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гандарының түсінігі және белгіл</w:t>
      </w:r>
      <w:r>
        <w:rPr>
          <w:rFonts w:ascii="Times New Roman" w:hAnsi="Times New Roman" w:cs="Times New Roman"/>
          <w:sz w:val="28"/>
          <w:szCs w:val="28"/>
          <w:lang w:val="kk-KZ"/>
        </w:rPr>
        <w:t>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F7A" w:rsidRPr="00DC6930" w:rsidRDefault="001F3F7A" w:rsidP="00470F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="001F5996" w:rsidRPr="001F5996">
        <w:rPr>
          <w:lang w:val="kk-KZ"/>
        </w:rPr>
        <w:t xml:space="preserve"> </w:t>
      </w: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470F07" w:rsidRP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құқықтық әдістері, актілері және түрлері. Басқарудың құқықтық әдістеріне қойылатын талаптар.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F07" w:rsidRDefault="00470F07" w:rsidP="008458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DC6930" w:rsidRPr="0071771A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3159A6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58A4" w:rsidRPr="008458A4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D15A59" w:rsidRPr="00470F07" w:rsidRDefault="00D15A5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DC6930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3159A6" w:rsidRPr="00DC6930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2E0AD7" w:rsidRDefault="008458A4" w:rsidP="002E0A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lastRenderedPageBreak/>
        <w:t>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3159A6" w:rsidRDefault="003159A6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DC4" w:rsidRPr="00097DC4" w:rsidRDefault="00136925" w:rsidP="00097DC4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097DC4" w:rsidRPr="00097DC4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="00097DC4" w:rsidRPr="00097DC4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Әкімшілік құқық бұзушылық туралы    Кодексі, 2014 жыл 10 маусымда қабылданған.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2.Исабеков А.Қ.,Құсайынов Д.Ө Әкімшілік құқық.Оқу құралы. Алматы,Қазақ университеті,2013.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 Таранов А.А. Әкімшілік құқық. Академиялық курс. Жалпы бөлім,Ерекше бөлім.</w:t>
      </w:r>
    </w:p>
    <w:p w:rsidR="00097DC4" w:rsidRPr="00097DC4" w:rsidRDefault="00097DC4" w:rsidP="00097DC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097DC4" w:rsidRPr="00097DC4" w:rsidRDefault="00097DC4" w:rsidP="00097DC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А., 2003. </w:t>
      </w:r>
    </w:p>
    <w:p w:rsidR="00097DC4" w:rsidRPr="00097DC4" w:rsidRDefault="00097DC4" w:rsidP="00097DC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097DC4" w:rsidRPr="00097DC4" w:rsidRDefault="00097DC4" w:rsidP="00097DC4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sz w:val="28"/>
          <w:szCs w:val="28"/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097DC4">
        <w:rPr>
          <w:sz w:val="28"/>
          <w:szCs w:val="28"/>
        </w:rPr>
        <w:t xml:space="preserve">  </w:t>
      </w:r>
      <w:r w:rsidRPr="00097DC4">
        <w:rPr>
          <w:sz w:val="28"/>
          <w:szCs w:val="28"/>
          <w:lang w:val="kk-KZ"/>
        </w:rPr>
        <w:t>Уебное пособие.</w:t>
      </w:r>
      <w:r w:rsidRPr="00097DC4">
        <w:rPr>
          <w:sz w:val="28"/>
          <w:szCs w:val="28"/>
        </w:rPr>
        <w:t xml:space="preserve"> </w:t>
      </w:r>
      <w:proofErr w:type="spellStart"/>
      <w:r w:rsidRPr="00097DC4">
        <w:rPr>
          <w:sz w:val="28"/>
          <w:szCs w:val="28"/>
          <w:lang w:val="en-US"/>
        </w:rPr>
        <w:t>Nurpress</w:t>
      </w:r>
      <w:proofErr w:type="spellEnd"/>
      <w:proofErr w:type="gramStart"/>
      <w:r w:rsidRPr="00097DC4">
        <w:rPr>
          <w:sz w:val="28"/>
          <w:szCs w:val="28"/>
          <w:lang w:val="kk-KZ"/>
        </w:rPr>
        <w:t>,Алматы,</w:t>
      </w:r>
      <w:r w:rsidRPr="00097DC4">
        <w:rPr>
          <w:sz w:val="28"/>
          <w:szCs w:val="28"/>
        </w:rPr>
        <w:t>2013</w:t>
      </w:r>
      <w:proofErr w:type="gramEnd"/>
      <w:r w:rsidRPr="00097DC4">
        <w:rPr>
          <w:sz w:val="28"/>
          <w:szCs w:val="28"/>
          <w:lang w:val="kk-KZ"/>
        </w:rPr>
        <w:t>.</w:t>
      </w:r>
    </w:p>
    <w:p w:rsidR="00097DC4" w:rsidRPr="00097DC4" w:rsidRDefault="00097DC4" w:rsidP="00097DC4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color w:val="000000" w:themeColor="text1"/>
          <w:sz w:val="28"/>
          <w:szCs w:val="28"/>
          <w:lang w:val="kk-KZ"/>
        </w:rPr>
        <w:t>Қосымша:</w:t>
      </w:r>
    </w:p>
    <w:p w:rsidR="00097DC4" w:rsidRPr="00097DC4" w:rsidRDefault="00097DC4" w:rsidP="00097DC4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sz w:val="28"/>
          <w:szCs w:val="28"/>
          <w:lang w:val="kk-KZ"/>
        </w:rPr>
        <w:t>1</w:t>
      </w:r>
      <w:r w:rsidRPr="00097DC4">
        <w:rPr>
          <w:sz w:val="28"/>
          <w:szCs w:val="28"/>
        </w:rPr>
        <w:t>.</w:t>
      </w:r>
      <w:r w:rsidRPr="00097DC4">
        <w:rPr>
          <w:sz w:val="28"/>
          <w:szCs w:val="28"/>
          <w:lang w:val="kk-KZ"/>
        </w:rPr>
        <w:t xml:space="preserve">Жетписбаев Б.А., Административно </w:t>
      </w:r>
      <w:r w:rsidRPr="00097DC4">
        <w:rPr>
          <w:sz w:val="28"/>
          <w:szCs w:val="28"/>
        </w:rPr>
        <w:t>-</w:t>
      </w:r>
      <w:r w:rsidRPr="00097DC4">
        <w:rPr>
          <w:sz w:val="28"/>
          <w:szCs w:val="28"/>
          <w:lang w:val="kk-KZ"/>
        </w:rPr>
        <w:t>правовое принуждение в РК.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>Уебное пособие. Nurpress,Алматы,2013.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97D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Оспанова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Д.А.,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Кусаинов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Д.О.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Админстративное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право РК. (Учебное пособие) «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Қазақ университеті</w:t>
      </w:r>
      <w:r w:rsidRPr="00097DC4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,А</w:t>
      </w:r>
      <w:proofErr w:type="gramEnd"/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лматы </w:t>
      </w:r>
      <w:r w:rsidRPr="00097DC4">
        <w:rPr>
          <w:rFonts w:ascii="Times New Roman" w:hAnsi="Times New Roman" w:cs="Times New Roman"/>
          <w:bCs/>
          <w:sz w:val="28"/>
          <w:szCs w:val="28"/>
        </w:rPr>
        <w:t>2017.</w:t>
      </w:r>
    </w:p>
    <w:p w:rsidR="00097DC4" w:rsidRPr="00097DC4" w:rsidRDefault="00097DC4" w:rsidP="00097DC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Мәліметтердің кәсіби ғылыми базасы </w:t>
      </w:r>
    </w:p>
    <w:p w:rsidR="00097DC4" w:rsidRPr="00097DC4" w:rsidRDefault="00097DC4" w:rsidP="00097DC4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</w:t>
      </w:r>
    </w:p>
    <w:p w:rsidR="00097DC4" w:rsidRPr="00097DC4" w:rsidRDefault="00097DC4" w:rsidP="00097DC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097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Интернет-ресурстар :</w:t>
      </w:r>
    </w:p>
    <w:p w:rsidR="00097DC4" w:rsidRPr="00DA670A" w:rsidRDefault="00097DC4" w:rsidP="00DA67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Style w:val="shorttext"/>
          <w:sz w:val="28"/>
          <w:szCs w:val="28"/>
          <w:lang w:val="kk-KZ"/>
        </w:rPr>
        <w:t xml:space="preserve">Пән </w:t>
      </w: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097DC4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097DC4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2E0AD7" w:rsidRPr="00097DC4" w:rsidRDefault="002E0AD7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0AD7" w:rsidRPr="00097DC4" w:rsidRDefault="002E0AD7" w:rsidP="002E0AD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B749E" w:rsidRPr="00097DC4" w:rsidRDefault="00BB749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B749E" w:rsidRPr="00097DC4" w:rsidSect="00FC6326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75"/>
    <w:multiLevelType w:val="hybridMultilevel"/>
    <w:tmpl w:val="39CA55B8"/>
    <w:lvl w:ilvl="0" w:tplc="A6069DFC">
      <w:start w:val="1"/>
      <w:numFmt w:val="decimal"/>
      <w:lvlText w:val="%1."/>
      <w:lvlJc w:val="left"/>
      <w:pPr>
        <w:ind w:left="1069" w:hanging="360"/>
      </w:pPr>
      <w:rPr>
        <w:rFonts w:eastAsia="??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69"/>
    <w:rsid w:val="00097DC4"/>
    <w:rsid w:val="00136925"/>
    <w:rsid w:val="001375CB"/>
    <w:rsid w:val="00163738"/>
    <w:rsid w:val="00165B0A"/>
    <w:rsid w:val="00193C53"/>
    <w:rsid w:val="001966C5"/>
    <w:rsid w:val="001D0E8C"/>
    <w:rsid w:val="001F3F7A"/>
    <w:rsid w:val="001F5996"/>
    <w:rsid w:val="002A5759"/>
    <w:rsid w:val="002B0069"/>
    <w:rsid w:val="002C4C42"/>
    <w:rsid w:val="002E0AD7"/>
    <w:rsid w:val="002F47A1"/>
    <w:rsid w:val="002F50A0"/>
    <w:rsid w:val="003159A6"/>
    <w:rsid w:val="00326DC8"/>
    <w:rsid w:val="00356BD3"/>
    <w:rsid w:val="003A448E"/>
    <w:rsid w:val="003E672A"/>
    <w:rsid w:val="003F4BFD"/>
    <w:rsid w:val="00470F07"/>
    <w:rsid w:val="00481A25"/>
    <w:rsid w:val="004E0312"/>
    <w:rsid w:val="0050571E"/>
    <w:rsid w:val="00530B17"/>
    <w:rsid w:val="0056077D"/>
    <w:rsid w:val="00562A84"/>
    <w:rsid w:val="00562F6D"/>
    <w:rsid w:val="005D7822"/>
    <w:rsid w:val="005F6232"/>
    <w:rsid w:val="00610FBA"/>
    <w:rsid w:val="00653784"/>
    <w:rsid w:val="00672542"/>
    <w:rsid w:val="00687FD3"/>
    <w:rsid w:val="00690B8F"/>
    <w:rsid w:val="006911B3"/>
    <w:rsid w:val="0071771A"/>
    <w:rsid w:val="00734BEF"/>
    <w:rsid w:val="00763967"/>
    <w:rsid w:val="00776976"/>
    <w:rsid w:val="007C17CE"/>
    <w:rsid w:val="007C63F9"/>
    <w:rsid w:val="007F4699"/>
    <w:rsid w:val="008458A4"/>
    <w:rsid w:val="00895410"/>
    <w:rsid w:val="008A49BA"/>
    <w:rsid w:val="009022FC"/>
    <w:rsid w:val="0090231E"/>
    <w:rsid w:val="00951D49"/>
    <w:rsid w:val="0098276F"/>
    <w:rsid w:val="009C39FE"/>
    <w:rsid w:val="00A05EF2"/>
    <w:rsid w:val="00A14BE3"/>
    <w:rsid w:val="00A15C5D"/>
    <w:rsid w:val="00A41801"/>
    <w:rsid w:val="00A73605"/>
    <w:rsid w:val="00AC0F62"/>
    <w:rsid w:val="00AE24F0"/>
    <w:rsid w:val="00B1474E"/>
    <w:rsid w:val="00B46C77"/>
    <w:rsid w:val="00BB749E"/>
    <w:rsid w:val="00BD347E"/>
    <w:rsid w:val="00BE25A7"/>
    <w:rsid w:val="00C145D1"/>
    <w:rsid w:val="00C46992"/>
    <w:rsid w:val="00C94B62"/>
    <w:rsid w:val="00CF0504"/>
    <w:rsid w:val="00D15A59"/>
    <w:rsid w:val="00D4140E"/>
    <w:rsid w:val="00DA670A"/>
    <w:rsid w:val="00DC6930"/>
    <w:rsid w:val="00DF5455"/>
    <w:rsid w:val="00E71103"/>
    <w:rsid w:val="00F05A61"/>
    <w:rsid w:val="00F4649A"/>
    <w:rsid w:val="00FB62B2"/>
    <w:rsid w:val="00FC020F"/>
    <w:rsid w:val="00FC6326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00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0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0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B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B006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2B006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B00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0069"/>
  </w:style>
  <w:style w:type="character" w:customStyle="1" w:styleId="c0">
    <w:name w:val="c0"/>
    <w:basedOn w:val="a0"/>
    <w:rsid w:val="002B0069"/>
  </w:style>
  <w:style w:type="character" w:customStyle="1" w:styleId="shorttext">
    <w:name w:val="short_text"/>
    <w:rsid w:val="002E0AD7"/>
    <w:rPr>
      <w:rFonts w:ascii="Times New Roman" w:hAnsi="Times New Roman" w:cs="Times New Roman" w:hint="default"/>
    </w:rPr>
  </w:style>
  <w:style w:type="paragraph" w:customStyle="1" w:styleId="Default">
    <w:name w:val="Default"/>
    <w:rsid w:val="002E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21</cp:revision>
  <dcterms:created xsi:type="dcterms:W3CDTF">2023-09-21T10:59:00Z</dcterms:created>
  <dcterms:modified xsi:type="dcterms:W3CDTF">2025-07-01T18:19:00Z</dcterms:modified>
</cp:coreProperties>
</file>